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8AE" w:rsidRDefault="00BE18AE" w:rsidP="00BE18AE">
      <w:pPr>
        <w:pStyle w:val="Standard"/>
        <w:jc w:val="center"/>
        <w:rPr>
          <w:b/>
          <w:bCs/>
          <w:sz w:val="36"/>
          <w:szCs w:val="36"/>
        </w:rPr>
      </w:pPr>
    </w:p>
    <w:p w:rsidR="00BE18AE" w:rsidRDefault="00BE18AE" w:rsidP="00BE18AE">
      <w:pPr>
        <w:pStyle w:val="Standard"/>
        <w:suppressAutoHyphens w:val="0"/>
        <w:spacing w:line="360" w:lineRule="auto"/>
        <w:jc w:val="center"/>
        <w:rPr>
          <w:b/>
          <w:bCs/>
          <w:i/>
          <w:iCs/>
          <w:sz w:val="52"/>
          <w:szCs w:val="52"/>
        </w:rPr>
      </w:pPr>
      <w:r w:rsidRPr="00B11C68">
        <w:rPr>
          <w:b/>
          <w:bCs/>
          <w:i/>
          <w:iCs/>
          <w:color w:val="000000"/>
          <w:sz w:val="52"/>
          <w:szCs w:val="52"/>
          <w:lang w:val="fr-FR" w:eastAsia="it-IT"/>
        </w:rPr>
        <w:t>Social Start-Ups</w:t>
      </w:r>
    </w:p>
    <w:p w:rsidR="00BE18AE" w:rsidRDefault="00BE18AE" w:rsidP="00BE18AE">
      <w:pPr>
        <w:pStyle w:val="Standard"/>
        <w:suppressAutoHyphens w:val="0"/>
        <w:spacing w:line="360" w:lineRule="auto"/>
        <w:jc w:val="center"/>
        <w:rPr>
          <w:i/>
          <w:iCs/>
          <w:sz w:val="36"/>
          <w:szCs w:val="36"/>
        </w:rPr>
      </w:pPr>
      <w:r w:rsidRPr="00B11C68">
        <w:rPr>
          <w:i/>
          <w:iCs/>
          <w:color w:val="000000"/>
          <w:sz w:val="36"/>
          <w:szCs w:val="36"/>
          <w:lang w:val="fr-FR" w:eastAsia="it-IT"/>
        </w:rPr>
        <w:t>Activer le talent entrepreneurial des groupements d'achats éthiques</w:t>
      </w:r>
    </w:p>
    <w:p w:rsidR="00BE18AE" w:rsidRDefault="00BE18AE" w:rsidP="00BE18AE">
      <w:pPr>
        <w:pStyle w:val="Standard"/>
        <w:suppressAutoHyphens w:val="0"/>
        <w:spacing w:line="360" w:lineRule="auto"/>
        <w:jc w:val="both"/>
      </w:pPr>
    </w:p>
    <w:p w:rsidR="00BE18AE" w:rsidRDefault="00BE18AE" w:rsidP="00BE18AE">
      <w:pPr>
        <w:pStyle w:val="Standard"/>
        <w:suppressAutoHyphens w:val="0"/>
        <w:spacing w:line="360" w:lineRule="auto"/>
        <w:jc w:val="both"/>
      </w:pPr>
      <w:r w:rsidRPr="00B11C68">
        <w:rPr>
          <w:color w:val="000000"/>
          <w:lang w:val="fr-FR" w:eastAsia="it-IT"/>
        </w:rPr>
        <w:t xml:space="preserve">Social Start-Ups est un projet financé par l'Union Européenne dans le cadre du programme Erasmus + KA2, dirigé par TAMAT et développé en collaboration avec l'Université d'East </w:t>
      </w:r>
      <w:proofErr w:type="spellStart"/>
      <w:r w:rsidRPr="00B11C68">
        <w:rPr>
          <w:color w:val="000000"/>
          <w:lang w:val="fr-FR" w:eastAsia="it-IT"/>
        </w:rPr>
        <w:t>Anglia</w:t>
      </w:r>
      <w:proofErr w:type="spellEnd"/>
      <w:r w:rsidRPr="00B11C68">
        <w:rPr>
          <w:color w:val="000000"/>
          <w:lang w:val="fr-FR" w:eastAsia="it-IT"/>
        </w:rPr>
        <w:t xml:space="preserve"> (Norwich), </w:t>
      </w:r>
      <w:proofErr w:type="spellStart"/>
      <w:r w:rsidRPr="00B11C68">
        <w:rPr>
          <w:color w:val="000000"/>
          <w:lang w:val="fr-FR" w:eastAsia="it-IT"/>
        </w:rPr>
        <w:t>Parco</w:t>
      </w:r>
      <w:proofErr w:type="spellEnd"/>
      <w:r w:rsidRPr="00B11C68">
        <w:rPr>
          <w:color w:val="000000"/>
          <w:lang w:val="fr-FR" w:eastAsia="it-IT"/>
        </w:rPr>
        <w:t xml:space="preserve"> 3A, la Municipalité de </w:t>
      </w:r>
      <w:proofErr w:type="spellStart"/>
      <w:r w:rsidRPr="00B11C68">
        <w:rPr>
          <w:color w:val="000000"/>
          <w:lang w:val="fr-FR" w:eastAsia="it-IT"/>
        </w:rPr>
        <w:t>Brtonigla</w:t>
      </w:r>
      <w:proofErr w:type="spellEnd"/>
      <w:r w:rsidRPr="00B11C68">
        <w:rPr>
          <w:color w:val="000000"/>
          <w:lang w:val="fr-FR" w:eastAsia="it-IT"/>
        </w:rPr>
        <w:t xml:space="preserve"> (Croatie) et l'association AMSED (France).</w:t>
      </w:r>
    </w:p>
    <w:p w:rsidR="00BE18AE" w:rsidRDefault="00BE18AE" w:rsidP="00BE18AE">
      <w:pPr>
        <w:pStyle w:val="Standard"/>
        <w:suppressAutoHyphens w:val="0"/>
        <w:spacing w:line="360" w:lineRule="auto"/>
        <w:jc w:val="both"/>
      </w:pPr>
    </w:p>
    <w:p w:rsidR="00BE18AE" w:rsidRDefault="00BE18AE" w:rsidP="00BE18AE">
      <w:pPr>
        <w:pStyle w:val="Standard"/>
        <w:suppressAutoHyphens w:val="0"/>
        <w:spacing w:line="360" w:lineRule="auto"/>
        <w:jc w:val="both"/>
      </w:pPr>
      <w:r w:rsidRPr="00B11C68">
        <w:rPr>
          <w:color w:val="000000"/>
          <w:lang w:val="fr-FR" w:eastAsia="it-IT"/>
        </w:rPr>
        <w:t>Le but de ce projet est de développer, tester et valider une méthodologie d'apprentissage pour  adultes en se basant les groupements éthiques d'achat comme modèle expérimental, un laboratoire pour l'acquisition de compétences-clé. La méthodologie de Social Start-Ups est basée sur une approche d'apprentissage en faisant, ce qui inclut l'implication directe des adultes et participants dans les groupements d'achats éthiques (GAE), leur création et leur gestion.</w:t>
      </w:r>
    </w:p>
    <w:p w:rsidR="00BE18AE" w:rsidRDefault="00BE18AE" w:rsidP="00BE18AE">
      <w:pPr>
        <w:pStyle w:val="Standard"/>
        <w:tabs>
          <w:tab w:val="left" w:pos="6660"/>
        </w:tabs>
        <w:suppressAutoHyphens w:val="0"/>
        <w:spacing w:line="360" w:lineRule="auto"/>
        <w:jc w:val="both"/>
      </w:pPr>
      <w:r>
        <w:tab/>
      </w:r>
    </w:p>
    <w:p w:rsidR="00BE18AE" w:rsidRDefault="00BE18AE" w:rsidP="00BE18AE">
      <w:pPr>
        <w:pStyle w:val="Standard"/>
        <w:suppressAutoHyphens w:val="0"/>
        <w:spacing w:line="360" w:lineRule="auto"/>
        <w:jc w:val="both"/>
      </w:pPr>
      <w:r w:rsidRPr="00B11C68">
        <w:rPr>
          <w:color w:val="000000"/>
          <w:lang w:val="fr-FR" w:eastAsia="it-IT"/>
        </w:rPr>
        <w:t xml:space="preserve">Le projet a également pour but de définir, à travers une approche participative, un modèle de GAE durable, qui satisfasse à la fois les besoins des producteurs et des consommateurs. Les partenaires, </w:t>
      </w:r>
      <w:proofErr w:type="spellStart"/>
      <w:r w:rsidRPr="00B11C68">
        <w:rPr>
          <w:color w:val="000000"/>
          <w:lang w:val="fr-FR" w:eastAsia="it-IT"/>
        </w:rPr>
        <w:t>Parco</w:t>
      </w:r>
      <w:proofErr w:type="spellEnd"/>
      <w:r w:rsidRPr="00B11C68">
        <w:rPr>
          <w:color w:val="000000"/>
          <w:lang w:val="fr-FR" w:eastAsia="it-IT"/>
        </w:rPr>
        <w:t xml:space="preserve"> </w:t>
      </w:r>
      <w:proofErr w:type="spellStart"/>
      <w:r w:rsidRPr="00B11C68">
        <w:rPr>
          <w:color w:val="000000"/>
          <w:lang w:val="fr-FR" w:eastAsia="it-IT"/>
        </w:rPr>
        <w:t>Tecnologico</w:t>
      </w:r>
      <w:proofErr w:type="spellEnd"/>
      <w:r w:rsidRPr="00B11C68">
        <w:rPr>
          <w:color w:val="000000"/>
          <w:lang w:val="fr-FR" w:eastAsia="it-IT"/>
        </w:rPr>
        <w:t xml:space="preserve"> 3-A et l'Université d'East </w:t>
      </w:r>
      <w:proofErr w:type="spellStart"/>
      <w:r w:rsidRPr="00B11C68">
        <w:rPr>
          <w:color w:val="000000"/>
          <w:lang w:val="fr-FR" w:eastAsia="it-IT"/>
        </w:rPr>
        <w:t>Anglia</w:t>
      </w:r>
      <w:proofErr w:type="spellEnd"/>
      <w:r w:rsidRPr="00B11C68">
        <w:rPr>
          <w:color w:val="000000"/>
          <w:lang w:val="fr-FR" w:eastAsia="it-IT"/>
        </w:rPr>
        <w:t xml:space="preserve">, contribueront à la définition de ce modèle, ainsi qu'à assurer un soutien technique à la phase expérimentale qui sera conduite par TAMAT, l'AMSED et la municipalité de </w:t>
      </w:r>
      <w:proofErr w:type="spellStart"/>
      <w:r w:rsidRPr="00B11C68">
        <w:rPr>
          <w:color w:val="000000"/>
          <w:lang w:val="fr-FR" w:eastAsia="it-IT"/>
        </w:rPr>
        <w:t>Brtonigla</w:t>
      </w:r>
      <w:proofErr w:type="spellEnd"/>
      <w:r w:rsidRPr="00B11C68">
        <w:rPr>
          <w:color w:val="000000"/>
          <w:lang w:val="fr-FR" w:eastAsia="it-IT"/>
        </w:rPr>
        <w:t xml:space="preserve"> respectivement en Italie, en France et en Croatie.</w:t>
      </w:r>
    </w:p>
    <w:p w:rsidR="00BE18AE" w:rsidRDefault="00BE18AE" w:rsidP="00BE18AE">
      <w:pPr>
        <w:pStyle w:val="Standard"/>
        <w:suppressAutoHyphens w:val="0"/>
        <w:spacing w:line="360" w:lineRule="auto"/>
        <w:jc w:val="both"/>
      </w:pPr>
    </w:p>
    <w:p w:rsidR="00BE18AE" w:rsidRDefault="00BE18AE" w:rsidP="00BE18AE">
      <w:pPr>
        <w:pStyle w:val="Standard"/>
        <w:suppressAutoHyphens w:val="0"/>
        <w:spacing w:line="360" w:lineRule="auto"/>
        <w:jc w:val="both"/>
      </w:pPr>
      <w:r w:rsidRPr="00B11C68">
        <w:rPr>
          <w:color w:val="000000"/>
          <w:lang w:val="fr-FR" w:eastAsia="it-IT"/>
        </w:rPr>
        <w:t xml:space="preserve">Ce modèle sera créé lors d'une série de meetings, de discussions et d'analyses du contexte actuel. La première phase du projet prévoit de réaliser une cartographie de l'activité des GAE et des petits producteurs, mais également un sondage qualitatif visant à analyser la situation actuelle, ainsi que les mécanismes, forces et faiblesses qui caractérisent ce genre de système. Afin d'atteindre ce but, TAMAT, l'AMSED et la Municipalité de </w:t>
      </w:r>
      <w:proofErr w:type="spellStart"/>
      <w:r w:rsidRPr="00B11C68">
        <w:rPr>
          <w:color w:val="000000"/>
          <w:lang w:val="fr-FR" w:eastAsia="it-IT"/>
        </w:rPr>
        <w:t>Brtonigla</w:t>
      </w:r>
      <w:proofErr w:type="spellEnd"/>
      <w:r w:rsidRPr="00B11C68">
        <w:rPr>
          <w:color w:val="000000"/>
          <w:lang w:val="fr-FR" w:eastAsia="it-IT"/>
        </w:rPr>
        <w:t xml:space="preserve"> organiseront une série de groupes de discussion dans lesquels les membres des GAE, les producteurs locaux, les personnes intéressées par la phase d'expérimentation et les associations sensibles au thème du projet “Social Start-Up” pourront s'exprimer. Ces activités comprennent la création d'une cartographie interactive qui sera partagée sur le site Web du projet ainsi que par le biais d'un réseau de GAE et de petits producteurs européens.</w:t>
      </w:r>
    </w:p>
    <w:p w:rsidR="00BE18AE" w:rsidRDefault="00BE18AE" w:rsidP="00BE18AE">
      <w:pPr>
        <w:pStyle w:val="Standard"/>
        <w:suppressAutoHyphens w:val="0"/>
        <w:spacing w:line="360" w:lineRule="auto"/>
        <w:jc w:val="both"/>
      </w:pPr>
    </w:p>
    <w:p w:rsidR="00BE18AE" w:rsidRDefault="00BE18AE" w:rsidP="00BE18AE">
      <w:pPr>
        <w:pStyle w:val="Standard"/>
        <w:suppressAutoHyphens w:val="0"/>
        <w:spacing w:line="360" w:lineRule="auto"/>
        <w:jc w:val="both"/>
      </w:pPr>
      <w:r w:rsidRPr="00B11C68">
        <w:rPr>
          <w:color w:val="000000"/>
          <w:lang w:val="fr-FR" w:eastAsia="it-IT"/>
        </w:rPr>
        <w:lastRenderedPageBreak/>
        <w:t xml:space="preserve">Après cette période “préparatoire”, TAMAT, l'AMSED et la municipalité de </w:t>
      </w:r>
      <w:proofErr w:type="spellStart"/>
      <w:r w:rsidRPr="00B11C68">
        <w:rPr>
          <w:color w:val="000000"/>
          <w:lang w:val="fr-FR" w:eastAsia="it-IT"/>
        </w:rPr>
        <w:t>Verteneglio</w:t>
      </w:r>
      <w:proofErr w:type="spellEnd"/>
      <w:r w:rsidRPr="00B11C68">
        <w:rPr>
          <w:color w:val="000000"/>
          <w:lang w:val="fr-FR" w:eastAsia="it-IT"/>
        </w:rPr>
        <w:t xml:space="preserve"> commenceront à expérimenter en impliquant directement les participants dans les activités de start-up et de management de GAE. Cette phase commencera en décembre 2015 et durera environ un an.</w:t>
      </w:r>
    </w:p>
    <w:p w:rsidR="00BE18AE" w:rsidRDefault="00BE18AE" w:rsidP="00BE18AE">
      <w:pPr>
        <w:pStyle w:val="Standard"/>
        <w:suppressAutoHyphens w:val="0"/>
        <w:spacing w:line="360" w:lineRule="auto"/>
        <w:jc w:val="both"/>
      </w:pPr>
      <w:r w:rsidRPr="00B11C68">
        <w:rPr>
          <w:color w:val="000000"/>
          <w:lang w:val="fr-FR" w:eastAsia="it-IT"/>
        </w:rPr>
        <w:t xml:space="preserve">A la fin de la phase d'expérimentation, l'Université d'East </w:t>
      </w:r>
      <w:proofErr w:type="spellStart"/>
      <w:r w:rsidRPr="00B11C68">
        <w:rPr>
          <w:color w:val="000000"/>
          <w:lang w:val="fr-FR" w:eastAsia="it-IT"/>
        </w:rPr>
        <w:t>Anglia</w:t>
      </w:r>
      <w:proofErr w:type="spellEnd"/>
      <w:r w:rsidRPr="00B11C68">
        <w:rPr>
          <w:color w:val="000000"/>
          <w:lang w:val="fr-FR" w:eastAsia="it-IT"/>
        </w:rPr>
        <w:t xml:space="preserve"> développera un guide pratique avec un ensemble d'outils développés tout au long du projet, pour quiconque souhaiterait répéter l'expérience et appliquer cette nouvelle méthodologie.</w:t>
      </w:r>
    </w:p>
    <w:p w:rsidR="002A1387" w:rsidRDefault="002A1387">
      <w:bookmarkStart w:id="0" w:name="_GoBack"/>
      <w:bookmarkEnd w:id="0"/>
    </w:p>
    <w:sectPr w:rsidR="002A1387">
      <w:headerReference w:type="default" r:id="rId4"/>
      <w:footerReference w:type="default" r:id="rId5"/>
      <w:pgSz w:w="11906" w:h="16838"/>
      <w:pgMar w:top="1417" w:right="1134" w:bottom="1134" w:left="1134" w:header="708"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6B4" w:rsidRDefault="00BE18AE" w:rsidP="00B11C68">
    <w:pPr>
      <w:pStyle w:val="Pieddepage"/>
      <w:pBdr>
        <w:top w:val="single" w:sz="4" w:space="1" w:color="000001"/>
      </w:pBdr>
    </w:pPr>
    <w:r>
      <w:rPr>
        <w:bCs/>
        <w:i/>
        <w:iCs/>
      </w:rPr>
      <w:t xml:space="preserve">                    </w:t>
    </w:r>
    <w:r>
      <w:rPr>
        <w:bCs/>
        <w:i/>
        <w:iCs/>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6B4" w:rsidRDefault="00BE18AE">
    <w:pPr>
      <w:pStyle w:val="En-tte"/>
    </w:pPr>
    <w:r w:rsidRPr="00B11C68">
      <w:rPr>
        <w:noProof/>
        <w:lang w:val="fr-FR" w:eastAsia="fr-FR"/>
      </w:rPr>
      <w:drawing>
        <wp:inline distT="0" distB="0" distL="0" distR="0">
          <wp:extent cx="2322830" cy="658495"/>
          <wp:effectExtent l="0" t="0" r="127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a:stretch>
                    <a:fillRect/>
                  </a:stretch>
                </pic:blipFill>
                <pic:spPr bwMode="auto">
                  <a:xfrm>
                    <a:off x="0" y="0"/>
                    <a:ext cx="2322830" cy="658495"/>
                  </a:xfrm>
                  <a:prstGeom prst="rect">
                    <a:avLst/>
                  </a:prstGeom>
                  <a:noFill/>
                  <a:ln>
                    <a:noFill/>
                  </a:ln>
                </pic:spPr>
              </pic:pic>
            </a:graphicData>
          </a:graphic>
        </wp:inline>
      </w:drawing>
    </w:r>
    <w:r>
      <w:t xml:space="preserve">                                                   </w:t>
    </w:r>
    <w:r w:rsidRPr="00B11C68">
      <w:rPr>
        <w:noProof/>
        <w:lang w:val="fr-FR" w:eastAsia="fr-FR"/>
      </w:rPr>
      <w:drawing>
        <wp:inline distT="0" distB="0" distL="0" distR="0">
          <wp:extent cx="1584960" cy="81661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1584960" cy="8166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8AE"/>
    <w:rsid w:val="002A1387"/>
    <w:rsid w:val="00BE18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4CFAEC-138B-429C-A516-C9CDD3BD1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8AE"/>
    <w:pPr>
      <w:widowControl w:val="0"/>
      <w:suppressAutoHyphens/>
      <w:autoSpaceDN w:val="0"/>
      <w:spacing w:after="0" w:line="240" w:lineRule="auto"/>
      <w:textAlignment w:val="baseline"/>
    </w:pPr>
    <w:rPr>
      <w:rFonts w:ascii="Times New Roman" w:eastAsia="Times New Roman" w:hAnsi="Times New Roman" w:cs="Times New Roman"/>
      <w:kern w:val="3"/>
      <w:sz w:val="24"/>
      <w:szCs w:val="20"/>
      <w:lang w:val="it-IT"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BE18AE"/>
    <w:pPr>
      <w:suppressAutoHyphens/>
      <w:autoSpaceDN w:val="0"/>
      <w:spacing w:after="0" w:line="240" w:lineRule="auto"/>
      <w:textAlignment w:val="baseline"/>
    </w:pPr>
    <w:rPr>
      <w:rFonts w:ascii="Times New Roman" w:eastAsia="Times New Roman" w:hAnsi="Times New Roman" w:cs="Times New Roman"/>
      <w:kern w:val="3"/>
      <w:sz w:val="24"/>
      <w:szCs w:val="24"/>
      <w:lang w:val="it-IT" w:eastAsia="ar-SA"/>
    </w:rPr>
  </w:style>
  <w:style w:type="paragraph" w:styleId="Pieddepage">
    <w:name w:val="footer"/>
    <w:basedOn w:val="Standard"/>
    <w:link w:val="PieddepageCar"/>
    <w:rsid w:val="00BE18AE"/>
    <w:pPr>
      <w:tabs>
        <w:tab w:val="center" w:pos="4819"/>
        <w:tab w:val="right" w:pos="9638"/>
      </w:tabs>
    </w:pPr>
    <w:rPr>
      <w:sz w:val="20"/>
      <w:szCs w:val="20"/>
    </w:rPr>
  </w:style>
  <w:style w:type="character" w:customStyle="1" w:styleId="PieddepageCar">
    <w:name w:val="Pied de page Car"/>
    <w:basedOn w:val="Policepardfaut"/>
    <w:link w:val="Pieddepage"/>
    <w:rsid w:val="00BE18AE"/>
    <w:rPr>
      <w:rFonts w:ascii="Times New Roman" w:eastAsia="Times New Roman" w:hAnsi="Times New Roman" w:cs="Times New Roman"/>
      <w:kern w:val="3"/>
      <w:sz w:val="20"/>
      <w:szCs w:val="20"/>
      <w:lang w:val="it-IT" w:eastAsia="ar-SA"/>
    </w:rPr>
  </w:style>
  <w:style w:type="paragraph" w:styleId="En-tte">
    <w:name w:val="header"/>
    <w:basedOn w:val="Standard"/>
    <w:link w:val="En-tteCar"/>
    <w:rsid w:val="00BE18AE"/>
    <w:pPr>
      <w:tabs>
        <w:tab w:val="center" w:pos="4819"/>
        <w:tab w:val="right" w:pos="9638"/>
      </w:tabs>
    </w:pPr>
  </w:style>
  <w:style w:type="character" w:customStyle="1" w:styleId="En-tteCar">
    <w:name w:val="En-tête Car"/>
    <w:basedOn w:val="Policepardfaut"/>
    <w:link w:val="En-tte"/>
    <w:rsid w:val="00BE18AE"/>
    <w:rPr>
      <w:rFonts w:ascii="Times New Roman" w:eastAsia="Times New Roman" w:hAnsi="Times New Roman" w:cs="Times New Roman"/>
      <w:kern w:val="3"/>
      <w:sz w:val="24"/>
      <w:szCs w:val="24"/>
      <w:lang w:val="it-IT"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2311</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 AMSED</dc:creator>
  <cp:keywords/>
  <dc:description/>
  <cp:lastModifiedBy>Network AMSED</cp:lastModifiedBy>
  <cp:revision>1</cp:revision>
  <dcterms:created xsi:type="dcterms:W3CDTF">2016-02-23T09:35:00Z</dcterms:created>
  <dcterms:modified xsi:type="dcterms:W3CDTF">2016-02-23T09:35:00Z</dcterms:modified>
</cp:coreProperties>
</file>